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310A6" w14:textId="77777777" w:rsidR="0006311D" w:rsidRDefault="0006311D" w:rsidP="0053659C">
      <w:pPr>
        <w:ind w:right="193"/>
        <w:jc w:val="center"/>
        <w:rPr>
          <w:rFonts w:ascii="Century Gothic" w:hAnsi="Century Gothic" w:cs="Arial"/>
          <w:b/>
        </w:rPr>
      </w:pPr>
    </w:p>
    <w:p w14:paraId="28333689" w14:textId="5F4F62E4" w:rsidR="009D2F73" w:rsidRDefault="004403FE" w:rsidP="000E7294">
      <w:pPr>
        <w:ind w:right="-518"/>
        <w:jc w:val="center"/>
        <w:rPr>
          <w:rFonts w:ascii="Century Gothic" w:hAnsi="Century Gothic" w:cs="Arial"/>
          <w:b/>
        </w:rPr>
      </w:pPr>
      <w:r w:rsidRPr="008B5447">
        <w:rPr>
          <w:rFonts w:ascii="Century Gothic" w:hAnsi="Century Gothic" w:cs="Arial"/>
          <w:b/>
        </w:rPr>
        <w:t xml:space="preserve">TEXTO </w:t>
      </w:r>
      <w:r w:rsidR="0019556C">
        <w:rPr>
          <w:rFonts w:ascii="Century Gothic" w:hAnsi="Century Gothic" w:cs="Arial"/>
          <w:b/>
        </w:rPr>
        <w:t xml:space="preserve">APROBADO EN </w:t>
      </w:r>
      <w:r w:rsidR="006A535E" w:rsidRPr="006A535E">
        <w:rPr>
          <w:rFonts w:ascii="Century Gothic" w:hAnsi="Century Gothic" w:cs="Arial"/>
          <w:b/>
        </w:rPr>
        <w:t xml:space="preserve">PRIMER DEBATE </w:t>
      </w:r>
      <w:r w:rsidR="006A535E">
        <w:rPr>
          <w:rFonts w:ascii="Century Gothic" w:hAnsi="Century Gothic" w:cs="Arial"/>
          <w:b/>
        </w:rPr>
        <w:t xml:space="preserve"> EN </w:t>
      </w:r>
      <w:r w:rsidR="0019556C">
        <w:rPr>
          <w:rFonts w:ascii="Century Gothic" w:hAnsi="Century Gothic" w:cs="Arial"/>
          <w:b/>
        </w:rPr>
        <w:t>LA COMISIÓN PRIMERA DE LA CÁMARA DE REPRESENTANTES DE</w:t>
      </w:r>
      <w:r w:rsidR="00FB4CAC">
        <w:rPr>
          <w:rFonts w:ascii="Century Gothic" w:hAnsi="Century Gothic" w:cs="Arial"/>
          <w:b/>
        </w:rPr>
        <w:t>L</w:t>
      </w:r>
      <w:r w:rsidR="00526AC5">
        <w:rPr>
          <w:rFonts w:ascii="Century Gothic" w:hAnsi="Century Gothic" w:cs="Arial"/>
          <w:b/>
        </w:rPr>
        <w:t xml:space="preserve"> PROYECTO DE LEY </w:t>
      </w:r>
      <w:r w:rsidR="00FD3C4C" w:rsidRPr="008B5447">
        <w:rPr>
          <w:rFonts w:ascii="Century Gothic" w:hAnsi="Century Gothic" w:cs="Arial"/>
          <w:b/>
        </w:rPr>
        <w:t>N</w:t>
      </w:r>
      <w:r w:rsidR="0053659C">
        <w:rPr>
          <w:rFonts w:ascii="Century Gothic" w:hAnsi="Century Gothic" w:cs="Arial"/>
          <w:b/>
        </w:rPr>
        <w:t>o. 191</w:t>
      </w:r>
      <w:r w:rsidR="00FD3C4C" w:rsidRPr="008B5447">
        <w:rPr>
          <w:rFonts w:ascii="Century Gothic" w:hAnsi="Century Gothic" w:cs="Arial"/>
          <w:b/>
        </w:rPr>
        <w:t xml:space="preserve"> DE 2020 CÁMARA</w:t>
      </w:r>
    </w:p>
    <w:p w14:paraId="2D43C700" w14:textId="088317C3" w:rsidR="0053659C" w:rsidRPr="00F276EE" w:rsidRDefault="0053659C" w:rsidP="0053659C">
      <w:pPr>
        <w:ind w:right="193"/>
        <w:jc w:val="center"/>
        <w:rPr>
          <w:rFonts w:ascii="Arial" w:eastAsia="Times New Roman" w:hAnsi="Arial" w:cs="Arial"/>
          <w:b/>
          <w:bCs/>
          <w:i/>
          <w:iCs/>
          <w:color w:val="000000" w:themeColor="text1"/>
          <w:sz w:val="22"/>
          <w:szCs w:val="22"/>
          <w:lang w:eastAsia="es-CO"/>
        </w:rPr>
      </w:pPr>
      <w:r w:rsidRPr="0053659C">
        <w:rPr>
          <w:rFonts w:ascii="Century Gothic" w:hAnsi="Century Gothic" w:cs="Arial"/>
          <w:b/>
        </w:rPr>
        <w:t>“POR MEDIO DE LA CUAL SE CREA EL RÉGIMEN ESPECIAL DE VISITAS ENTRE ABUELOS Y NIETOS”</w:t>
      </w:r>
    </w:p>
    <w:p w14:paraId="1BCCE97A" w14:textId="57C7F661" w:rsidR="00FD3C4C" w:rsidRPr="000C129B" w:rsidRDefault="00FD3C4C" w:rsidP="00FD3C4C">
      <w:pPr>
        <w:pStyle w:val="Default"/>
        <w:jc w:val="center"/>
        <w:rPr>
          <w:rFonts w:ascii="Century Gothic" w:hAnsi="Century Gothic" w:cs="Arial"/>
          <w:b/>
        </w:rPr>
      </w:pPr>
    </w:p>
    <w:p w14:paraId="418AE7D7" w14:textId="11B9B121" w:rsidR="00215092" w:rsidRPr="008B5447" w:rsidRDefault="00215092" w:rsidP="00261F1C">
      <w:pPr>
        <w:shd w:val="clear" w:color="auto" w:fill="FFFFFF"/>
        <w:jc w:val="center"/>
        <w:rPr>
          <w:rFonts w:ascii="Century Gothic" w:hAnsi="Century Gothic" w:cs="Arial"/>
          <w:b/>
        </w:rPr>
      </w:pPr>
    </w:p>
    <w:p w14:paraId="78080457" w14:textId="5C23230C" w:rsidR="004403FE" w:rsidRDefault="004403FE" w:rsidP="00261F1C">
      <w:pPr>
        <w:shd w:val="clear" w:color="auto" w:fill="FFFFFF"/>
        <w:jc w:val="center"/>
        <w:rPr>
          <w:rFonts w:ascii="Century Gothic" w:hAnsi="Century Gothic" w:cs="Arial"/>
          <w:bCs/>
        </w:rPr>
      </w:pPr>
      <w:r w:rsidRPr="008B5447">
        <w:rPr>
          <w:rFonts w:ascii="Century Gothic" w:hAnsi="Century Gothic" w:cs="Arial"/>
          <w:bCs/>
        </w:rPr>
        <w:t>EL CONGRESO DE COLOMBIA</w:t>
      </w:r>
    </w:p>
    <w:p w14:paraId="2E070A21" w14:textId="77777777" w:rsidR="0053659C" w:rsidRPr="008B5447" w:rsidRDefault="0053659C" w:rsidP="00261F1C">
      <w:pPr>
        <w:shd w:val="clear" w:color="auto" w:fill="FFFFFF"/>
        <w:jc w:val="center"/>
        <w:rPr>
          <w:rFonts w:ascii="Century Gothic" w:hAnsi="Century Gothic" w:cs="Arial"/>
          <w:bCs/>
        </w:rPr>
      </w:pPr>
    </w:p>
    <w:p w14:paraId="669B854C" w14:textId="77777777" w:rsidR="004403FE" w:rsidRDefault="004403FE" w:rsidP="004403FE">
      <w:pPr>
        <w:jc w:val="center"/>
        <w:rPr>
          <w:rFonts w:ascii="Century Gothic" w:hAnsi="Century Gothic" w:cs="Arial"/>
          <w:bCs/>
        </w:rPr>
      </w:pPr>
      <w:r w:rsidRPr="008B5447">
        <w:rPr>
          <w:rFonts w:ascii="Century Gothic" w:hAnsi="Century Gothic" w:cs="Arial"/>
          <w:bCs/>
        </w:rPr>
        <w:t>DECRETA:</w:t>
      </w:r>
    </w:p>
    <w:p w14:paraId="1F25A06C" w14:textId="77777777" w:rsidR="00FD3C4C" w:rsidRPr="0053659C" w:rsidRDefault="00FD3C4C" w:rsidP="004403FE">
      <w:pPr>
        <w:jc w:val="center"/>
        <w:rPr>
          <w:rFonts w:ascii="Century Gothic" w:hAnsi="Century Gothic" w:cs="Arial"/>
          <w:bCs/>
        </w:rPr>
      </w:pPr>
    </w:p>
    <w:p w14:paraId="3AD90A65"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1.</w:t>
      </w:r>
      <w:r w:rsidRPr="0053659C">
        <w:rPr>
          <w:rFonts w:ascii="Century Gothic" w:hAnsi="Century Gothic" w:cs="Arial"/>
          <w:color w:val="000000" w:themeColor="text1"/>
          <w:sz w:val="24"/>
          <w:szCs w:val="24"/>
        </w:rPr>
        <w:t xml:space="preserve"> El artículo 256 del Código Civil Colombiano quedará así:</w:t>
      </w:r>
    </w:p>
    <w:p w14:paraId="3370A354" w14:textId="77777777" w:rsidR="0053659C" w:rsidRPr="0053659C" w:rsidRDefault="0053659C" w:rsidP="0053659C">
      <w:pPr>
        <w:pStyle w:val="Sinespaciado"/>
        <w:jc w:val="both"/>
        <w:rPr>
          <w:rFonts w:ascii="Century Gothic" w:hAnsi="Century Gothic" w:cs="Arial"/>
          <w:color w:val="000000" w:themeColor="text1"/>
          <w:sz w:val="24"/>
          <w:szCs w:val="24"/>
        </w:rPr>
      </w:pPr>
    </w:p>
    <w:p w14:paraId="033690CE" w14:textId="77777777" w:rsidR="0053659C" w:rsidRPr="0053659C" w:rsidRDefault="0053659C" w:rsidP="006B6AF7">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256. Visitas.</w:t>
      </w:r>
      <w:r w:rsidRPr="0053659C">
        <w:rPr>
          <w:rFonts w:ascii="Century Gothic" w:hAnsi="Century Gothic" w:cs="Arial"/>
          <w:color w:val="000000" w:themeColor="text1"/>
          <w:sz w:val="24"/>
          <w:szCs w:val="24"/>
        </w:rPr>
        <w:t xml:space="preserve"> Al padre o madre de cuyo cuidado personal se sacaren los hijos, no por eso se prohibirá visitarlos con la frecuencia y libertad que el juez juzgare convenientes. </w:t>
      </w:r>
    </w:p>
    <w:p w14:paraId="5F5DE6A8" w14:textId="77777777" w:rsidR="0053659C" w:rsidRPr="0053659C" w:rsidRDefault="0053659C" w:rsidP="006B6AF7">
      <w:pPr>
        <w:pStyle w:val="Sinespaciado"/>
        <w:jc w:val="both"/>
        <w:rPr>
          <w:rFonts w:ascii="Century Gothic" w:hAnsi="Century Gothic" w:cs="Arial"/>
          <w:color w:val="000000" w:themeColor="text1"/>
          <w:sz w:val="24"/>
          <w:szCs w:val="24"/>
        </w:rPr>
      </w:pPr>
    </w:p>
    <w:p w14:paraId="3066A13D" w14:textId="2B50AD6B" w:rsidR="0053659C" w:rsidRDefault="0053659C" w:rsidP="006B6AF7">
      <w:pPr>
        <w:jc w:val="both"/>
        <w:rPr>
          <w:rFonts w:ascii="Century Gothic" w:hAnsi="Century Gothic" w:cs="Arial"/>
          <w:color w:val="000000" w:themeColor="text1"/>
        </w:rPr>
      </w:pPr>
      <w:r w:rsidRPr="0053659C">
        <w:rPr>
          <w:rFonts w:ascii="Century Gothic" w:hAnsi="Century Gothic" w:cs="Arial"/>
          <w:color w:val="000000" w:themeColor="text1"/>
        </w:rPr>
        <w:t>Así mismo, teniendo en cuenta las particularidades del caso en concreto y atendiendo al interés superior del niño, niña o adolescente, el juez ordenará la regulación de visitas respecto de los ascendientes legítimos en segundo grado de consanguinidad</w:t>
      </w:r>
      <w:r w:rsidR="006B6AF7">
        <w:rPr>
          <w:rFonts w:ascii="Century Gothic" w:hAnsi="Century Gothic" w:cs="Arial"/>
          <w:color w:val="000000" w:themeColor="text1"/>
        </w:rPr>
        <w:t xml:space="preserve"> o segundo grado de parentesco civil </w:t>
      </w:r>
      <w:r w:rsidRPr="0053659C">
        <w:rPr>
          <w:rFonts w:ascii="Century Gothic" w:hAnsi="Century Gothic" w:cs="Arial"/>
          <w:color w:val="000000" w:themeColor="text1"/>
        </w:rPr>
        <w:t xml:space="preserve"> por línea materna o paterna, cuando estos no tuvieren el cuidado personal de los nietos y nietas o en los eventos en que los progenitores nieguen o sustraigan a sus hijos de la relación con estos.</w:t>
      </w:r>
    </w:p>
    <w:p w14:paraId="5D02F37C" w14:textId="77777777" w:rsidR="006B6AF7" w:rsidRDefault="006B6AF7" w:rsidP="006B6AF7">
      <w:pPr>
        <w:jc w:val="both"/>
        <w:rPr>
          <w:rFonts w:ascii="Century Gothic" w:hAnsi="Century Gothic" w:cs="Arial"/>
          <w:color w:val="000000" w:themeColor="text1"/>
        </w:rPr>
      </w:pPr>
    </w:p>
    <w:p w14:paraId="4EB45D4D" w14:textId="77777777" w:rsidR="006B6AF7" w:rsidRPr="006B6AF7" w:rsidRDefault="006B6AF7" w:rsidP="006B6AF7">
      <w:pPr>
        <w:jc w:val="both"/>
        <w:rPr>
          <w:rFonts w:ascii="Century Gothic" w:hAnsi="Century Gothic" w:cs="Arial"/>
          <w:color w:val="000000" w:themeColor="text1"/>
        </w:rPr>
      </w:pPr>
      <w:r w:rsidRPr="006B6AF7">
        <w:rPr>
          <w:rFonts w:ascii="Century Gothic" w:hAnsi="Century Gothic" w:cs="Arial"/>
          <w:b/>
          <w:color w:val="000000" w:themeColor="text1"/>
        </w:rPr>
        <w:t>Parágrafo:</w:t>
      </w:r>
      <w:r>
        <w:rPr>
          <w:rFonts w:ascii="Century Gothic" w:hAnsi="Century Gothic" w:cs="Arial"/>
          <w:color w:val="000000" w:themeColor="text1"/>
        </w:rPr>
        <w:t xml:space="preserve"> </w:t>
      </w:r>
      <w:r w:rsidRPr="006B6AF7">
        <w:rPr>
          <w:rFonts w:ascii="Century Gothic" w:hAnsi="Century Gothic" w:cs="Arial"/>
          <w:color w:val="000000" w:themeColor="text1"/>
        </w:rPr>
        <w:t>En ningún momento el juez podrá regular visitas respecto de</w:t>
      </w:r>
    </w:p>
    <w:p w14:paraId="786C3DBE" w14:textId="77777777" w:rsidR="006B6AF7" w:rsidRPr="006B6AF7" w:rsidRDefault="006B6AF7" w:rsidP="006B6AF7">
      <w:pPr>
        <w:jc w:val="both"/>
        <w:rPr>
          <w:rFonts w:ascii="Century Gothic" w:hAnsi="Century Gothic" w:cs="Arial"/>
          <w:color w:val="000000" w:themeColor="text1"/>
        </w:rPr>
      </w:pPr>
      <w:proofErr w:type="gramStart"/>
      <w:r w:rsidRPr="006B6AF7">
        <w:rPr>
          <w:rFonts w:ascii="Century Gothic" w:hAnsi="Century Gothic" w:cs="Arial"/>
          <w:color w:val="000000" w:themeColor="text1"/>
        </w:rPr>
        <w:t>progenitores</w:t>
      </w:r>
      <w:proofErr w:type="gramEnd"/>
      <w:r w:rsidRPr="006B6AF7">
        <w:rPr>
          <w:rFonts w:ascii="Century Gothic" w:hAnsi="Century Gothic" w:cs="Arial"/>
          <w:color w:val="000000" w:themeColor="text1"/>
        </w:rPr>
        <w:t xml:space="preserve"> o ascendientes legítimos, cuanto estos han sido condenados</w:t>
      </w:r>
    </w:p>
    <w:p w14:paraId="5543B37D" w14:textId="6B899C01" w:rsidR="006B6AF7" w:rsidRPr="0053659C" w:rsidRDefault="006B6AF7" w:rsidP="006B6AF7">
      <w:pPr>
        <w:jc w:val="both"/>
        <w:rPr>
          <w:rFonts w:ascii="Century Gothic" w:hAnsi="Century Gothic" w:cs="Arial"/>
          <w:color w:val="000000" w:themeColor="text1"/>
        </w:rPr>
      </w:pPr>
      <w:proofErr w:type="gramStart"/>
      <w:r w:rsidRPr="006B6AF7">
        <w:rPr>
          <w:rFonts w:ascii="Century Gothic" w:hAnsi="Century Gothic" w:cs="Arial"/>
          <w:color w:val="000000" w:themeColor="text1"/>
        </w:rPr>
        <w:t>por</w:t>
      </w:r>
      <w:proofErr w:type="gramEnd"/>
      <w:r w:rsidRPr="006B6AF7">
        <w:rPr>
          <w:rFonts w:ascii="Century Gothic" w:hAnsi="Century Gothic" w:cs="Arial"/>
          <w:color w:val="000000" w:themeColor="text1"/>
        </w:rPr>
        <w:t xml:space="preserve"> violencia intrafamiliar, abuso sexual y acto sexuales.</w:t>
      </w:r>
      <w:r>
        <w:rPr>
          <w:rFonts w:ascii="Century Gothic" w:hAnsi="Century Gothic" w:cs="Arial"/>
          <w:color w:val="000000" w:themeColor="text1"/>
        </w:rPr>
        <w:t xml:space="preserve"> </w:t>
      </w:r>
    </w:p>
    <w:p w14:paraId="6C446258" w14:textId="77777777" w:rsidR="0053659C" w:rsidRPr="0053659C" w:rsidRDefault="0053659C" w:rsidP="0053659C">
      <w:pPr>
        <w:jc w:val="both"/>
        <w:rPr>
          <w:rFonts w:ascii="Century Gothic" w:hAnsi="Century Gothic" w:cs="Arial"/>
          <w:b/>
          <w:color w:val="000000" w:themeColor="text1"/>
        </w:rPr>
      </w:pPr>
    </w:p>
    <w:p w14:paraId="167DCB39"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2.</w:t>
      </w:r>
      <w:r w:rsidRPr="0053659C">
        <w:rPr>
          <w:rFonts w:ascii="Century Gothic" w:hAnsi="Century Gothic" w:cs="Arial"/>
          <w:color w:val="000000" w:themeColor="text1"/>
          <w:sz w:val="24"/>
          <w:szCs w:val="24"/>
        </w:rPr>
        <w:t xml:space="preserve"> Adiciónese el siguiente numeral al artículo 389 del Código General del Proceso, el cual quedará así:</w:t>
      </w:r>
    </w:p>
    <w:p w14:paraId="72EA09EB" w14:textId="77777777" w:rsidR="0053659C" w:rsidRPr="0053659C" w:rsidRDefault="0053659C" w:rsidP="0053659C">
      <w:pPr>
        <w:pStyle w:val="Sinespaciado"/>
        <w:jc w:val="both"/>
        <w:rPr>
          <w:rFonts w:ascii="Century Gothic" w:hAnsi="Century Gothic" w:cs="Arial"/>
          <w:color w:val="000000" w:themeColor="text1"/>
          <w:sz w:val="24"/>
          <w:szCs w:val="24"/>
        </w:rPr>
      </w:pPr>
    </w:p>
    <w:p w14:paraId="178B6FC3"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389. Contenido de la sentencia de nulidad o de divorcio.</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La sentencia que decrete la nulidad del matrimonio civil, el divorcio o la cesación de efectos civiles de matrimonio católico dispondrá:</w:t>
      </w:r>
    </w:p>
    <w:p w14:paraId="5B4B5B30" w14:textId="77777777" w:rsidR="0053659C" w:rsidRPr="0053659C" w:rsidRDefault="0053659C" w:rsidP="0053659C">
      <w:pPr>
        <w:pStyle w:val="Sinespaciado"/>
        <w:jc w:val="both"/>
        <w:rPr>
          <w:rFonts w:ascii="Century Gothic" w:hAnsi="Century Gothic" w:cs="Arial"/>
          <w:color w:val="000000" w:themeColor="text1"/>
          <w:sz w:val="24"/>
          <w:szCs w:val="24"/>
        </w:rPr>
      </w:pPr>
    </w:p>
    <w:p w14:paraId="74F627FC"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w:t>
      </w:r>
    </w:p>
    <w:p w14:paraId="2268EFCD" w14:textId="77777777" w:rsidR="0053659C" w:rsidRPr="0053659C" w:rsidRDefault="0053659C" w:rsidP="0053659C">
      <w:pPr>
        <w:pStyle w:val="Sinespaciado"/>
        <w:jc w:val="both"/>
        <w:rPr>
          <w:rFonts w:ascii="Century Gothic" w:hAnsi="Century Gothic" w:cs="Arial"/>
          <w:color w:val="000000" w:themeColor="text1"/>
          <w:sz w:val="24"/>
          <w:szCs w:val="24"/>
        </w:rPr>
      </w:pPr>
    </w:p>
    <w:p w14:paraId="2EC44BB0" w14:textId="77777777" w:rsidR="0053659C" w:rsidRPr="0053659C" w:rsidRDefault="0053659C" w:rsidP="0053659C">
      <w:pPr>
        <w:pStyle w:val="Sinespaciado"/>
        <w:jc w:val="both"/>
        <w:rPr>
          <w:rFonts w:ascii="Century Gothic" w:hAnsi="Century Gothic" w:cs="Arial"/>
          <w:b/>
          <w:color w:val="000000" w:themeColor="text1"/>
          <w:sz w:val="24"/>
          <w:szCs w:val="24"/>
          <w:u w:val="single"/>
        </w:rPr>
      </w:pPr>
      <w:r w:rsidRPr="0053659C">
        <w:rPr>
          <w:rFonts w:ascii="Century Gothic" w:hAnsi="Century Gothic" w:cs="Arial"/>
          <w:bCs/>
          <w:color w:val="000000" w:themeColor="text1"/>
          <w:sz w:val="24"/>
          <w:szCs w:val="24"/>
        </w:rPr>
        <w:t>7</w:t>
      </w:r>
      <w:r w:rsidRPr="0053659C">
        <w:rPr>
          <w:rFonts w:ascii="Century Gothic" w:hAnsi="Century Gothic" w:cs="Arial"/>
          <w:color w:val="000000" w:themeColor="text1"/>
          <w:sz w:val="24"/>
          <w:szCs w:val="24"/>
        </w:rPr>
        <w:t>. Regular las visitas con los abuelos paternos y maternos.</w:t>
      </w:r>
    </w:p>
    <w:p w14:paraId="3B986BF7" w14:textId="77777777" w:rsidR="0053659C" w:rsidRPr="0053659C" w:rsidRDefault="0053659C" w:rsidP="0053659C">
      <w:pPr>
        <w:jc w:val="both"/>
        <w:rPr>
          <w:rFonts w:ascii="Century Gothic" w:hAnsi="Century Gothic" w:cs="Arial"/>
          <w:b/>
          <w:color w:val="000000" w:themeColor="text1"/>
        </w:rPr>
      </w:pPr>
    </w:p>
    <w:p w14:paraId="6172B214" w14:textId="760B167F"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
          <w:color w:val="000000" w:themeColor="text1"/>
          <w:sz w:val="24"/>
          <w:szCs w:val="24"/>
        </w:rPr>
        <w:t>Artículo 3.</w:t>
      </w:r>
      <w:r>
        <w:rPr>
          <w:rFonts w:ascii="Century Gothic" w:hAnsi="Century Gothic" w:cs="Arial"/>
          <w:color w:val="000000" w:themeColor="text1"/>
          <w:sz w:val="24"/>
          <w:szCs w:val="24"/>
        </w:rPr>
        <w:t xml:space="preserve"> Modifíquese el</w:t>
      </w:r>
      <w:r w:rsidRPr="0053659C">
        <w:rPr>
          <w:rFonts w:ascii="Century Gothic" w:hAnsi="Century Gothic" w:cs="Arial"/>
          <w:color w:val="000000" w:themeColor="text1"/>
          <w:sz w:val="24"/>
          <w:szCs w:val="24"/>
        </w:rPr>
        <w:t xml:space="preserve"> artículo 59 de la Ley 1098 del 2006, o Código d</w:t>
      </w:r>
      <w:r>
        <w:rPr>
          <w:rFonts w:ascii="Century Gothic" w:hAnsi="Century Gothic" w:cs="Arial"/>
          <w:color w:val="000000" w:themeColor="text1"/>
          <w:sz w:val="24"/>
          <w:szCs w:val="24"/>
        </w:rPr>
        <w:t>e la Infancia y Adolescencia, el</w:t>
      </w:r>
      <w:r w:rsidRPr="0053659C">
        <w:rPr>
          <w:rFonts w:ascii="Century Gothic" w:hAnsi="Century Gothic" w:cs="Arial"/>
          <w:color w:val="000000" w:themeColor="text1"/>
          <w:sz w:val="24"/>
          <w:szCs w:val="24"/>
        </w:rPr>
        <w:t xml:space="preserve"> cual quedará así:</w:t>
      </w:r>
    </w:p>
    <w:p w14:paraId="082690D2" w14:textId="77777777" w:rsidR="0053659C" w:rsidRPr="0053659C" w:rsidRDefault="0053659C" w:rsidP="0053659C">
      <w:pPr>
        <w:pStyle w:val="Sinespaciado"/>
        <w:jc w:val="both"/>
        <w:rPr>
          <w:rFonts w:ascii="Century Gothic" w:hAnsi="Century Gothic" w:cs="Arial"/>
          <w:color w:val="000000" w:themeColor="text1"/>
          <w:sz w:val="24"/>
          <w:szCs w:val="24"/>
        </w:rPr>
      </w:pPr>
    </w:p>
    <w:p w14:paraId="4A8E7CD0"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bCs/>
          <w:color w:val="000000" w:themeColor="text1"/>
          <w:sz w:val="24"/>
          <w:szCs w:val="24"/>
        </w:rPr>
        <w:t>Artículo 59.</w:t>
      </w:r>
      <w:r w:rsidRPr="0053659C">
        <w:rPr>
          <w:rFonts w:ascii="Century Gothic" w:hAnsi="Century Gothic" w:cs="Arial"/>
          <w:color w:val="000000" w:themeColor="text1"/>
          <w:sz w:val="24"/>
          <w:szCs w:val="24"/>
        </w:rPr>
        <w:t xml:space="preserve"> Ubicación en hogar sustituto. Es una medida de protección provisional que toma la autoridad competente y consiste en la ubicación del niño, niña o adolescente en una familia que se compromete a brindarle el cuidado y atención necesarios en sustitución de la familia de origen.</w:t>
      </w:r>
    </w:p>
    <w:p w14:paraId="57571E10" w14:textId="77777777" w:rsidR="0053659C" w:rsidRPr="0053659C" w:rsidRDefault="0053659C" w:rsidP="0053659C">
      <w:pPr>
        <w:pStyle w:val="Sinespaciado"/>
        <w:jc w:val="both"/>
        <w:rPr>
          <w:rFonts w:ascii="Century Gothic" w:hAnsi="Century Gothic" w:cs="Arial"/>
          <w:color w:val="000000" w:themeColor="text1"/>
          <w:sz w:val="24"/>
          <w:szCs w:val="24"/>
        </w:rPr>
      </w:pPr>
    </w:p>
    <w:p w14:paraId="4429383C" w14:textId="086BA221"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 xml:space="preserve">Antes de </w:t>
      </w:r>
      <w:r w:rsidR="00AD2E4A">
        <w:rPr>
          <w:rFonts w:ascii="Century Gothic" w:hAnsi="Century Gothic" w:cs="Arial"/>
          <w:color w:val="000000" w:themeColor="text1"/>
          <w:sz w:val="24"/>
          <w:szCs w:val="24"/>
        </w:rPr>
        <w:t xml:space="preserve">decidir sobre la </w:t>
      </w:r>
      <w:r w:rsidRPr="0053659C">
        <w:rPr>
          <w:rFonts w:ascii="Century Gothic" w:hAnsi="Century Gothic" w:cs="Arial"/>
          <w:color w:val="000000" w:themeColor="text1"/>
          <w:sz w:val="24"/>
          <w:szCs w:val="24"/>
        </w:rPr>
        <w:t xml:space="preserve">medida </w:t>
      </w:r>
      <w:r w:rsidR="00AD2E4A">
        <w:rPr>
          <w:rFonts w:ascii="Century Gothic" w:hAnsi="Century Gothic" w:cs="Arial"/>
          <w:color w:val="000000" w:themeColor="text1"/>
          <w:sz w:val="24"/>
          <w:szCs w:val="24"/>
        </w:rPr>
        <w:t xml:space="preserve">de ubicación en hogar sustituto, </w:t>
      </w:r>
      <w:r w:rsidRPr="0053659C">
        <w:rPr>
          <w:rFonts w:ascii="Century Gothic" w:hAnsi="Century Gothic" w:cs="Arial"/>
          <w:color w:val="000000" w:themeColor="text1"/>
          <w:sz w:val="24"/>
          <w:szCs w:val="24"/>
        </w:rPr>
        <w:t xml:space="preserve">los abuelos tienen derecho a ser </w:t>
      </w:r>
      <w:r w:rsidR="00AD2E4A">
        <w:rPr>
          <w:rFonts w:ascii="Century Gothic" w:hAnsi="Century Gothic" w:cs="Arial"/>
          <w:color w:val="000000" w:themeColor="text1"/>
          <w:sz w:val="24"/>
          <w:szCs w:val="24"/>
        </w:rPr>
        <w:t>escuchados. Deben ser notificados de la acción y</w:t>
      </w:r>
      <w:r w:rsidRPr="0053659C">
        <w:rPr>
          <w:rFonts w:ascii="Century Gothic" w:hAnsi="Century Gothic" w:cs="Arial"/>
          <w:color w:val="000000" w:themeColor="text1"/>
          <w:sz w:val="24"/>
          <w:szCs w:val="24"/>
        </w:rPr>
        <w:t xml:space="preserve">, una vez notificados, comparecer y presentar sus planteamientos, los cuales deberán ser tenidos en cuenta. </w:t>
      </w:r>
    </w:p>
    <w:p w14:paraId="7C5F2943" w14:textId="77777777" w:rsidR="0053659C" w:rsidRPr="0053659C" w:rsidRDefault="0053659C" w:rsidP="0053659C">
      <w:pPr>
        <w:pStyle w:val="Sinespaciado"/>
        <w:jc w:val="both"/>
        <w:rPr>
          <w:rFonts w:ascii="Century Gothic" w:hAnsi="Century Gothic" w:cs="Arial"/>
          <w:b/>
          <w:color w:val="000000" w:themeColor="text1"/>
          <w:sz w:val="24"/>
          <w:szCs w:val="24"/>
          <w:u w:val="single"/>
        </w:rPr>
      </w:pPr>
    </w:p>
    <w:p w14:paraId="69BEFCE1"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w:t>
      </w:r>
      <w:r w:rsidRPr="0053659C">
        <w:rPr>
          <w:rFonts w:ascii="Century Gothic" w:hAnsi="Century Gothic" w:cs="Arial"/>
          <w:b/>
          <w:color w:val="000000" w:themeColor="text1"/>
          <w:sz w:val="24"/>
          <w:szCs w:val="24"/>
        </w:rPr>
        <w:t xml:space="preserve">, </w:t>
      </w:r>
      <w:r w:rsidRPr="0053659C">
        <w:rPr>
          <w:rFonts w:ascii="Century Gothic" w:hAnsi="Century Gothic" w:cs="Arial"/>
          <w:color w:val="000000" w:themeColor="text1"/>
          <w:sz w:val="24"/>
          <w:szCs w:val="24"/>
        </w:rPr>
        <w:t>sin autorización expresa de la autoridad competente.</w:t>
      </w:r>
    </w:p>
    <w:p w14:paraId="5EF82239" w14:textId="77777777" w:rsidR="0053659C" w:rsidRPr="0053659C" w:rsidRDefault="0053659C" w:rsidP="0053659C">
      <w:pPr>
        <w:pStyle w:val="Sinespaciado"/>
        <w:jc w:val="both"/>
        <w:rPr>
          <w:rFonts w:ascii="Century Gothic" w:hAnsi="Century Gothic" w:cs="Arial"/>
          <w:color w:val="000000" w:themeColor="text1"/>
          <w:sz w:val="24"/>
          <w:szCs w:val="24"/>
        </w:rPr>
      </w:pPr>
    </w:p>
    <w:p w14:paraId="7045C06B" w14:textId="77777777" w:rsidR="0053659C" w:rsidRPr="0053659C" w:rsidRDefault="0053659C" w:rsidP="0053659C">
      <w:pPr>
        <w:pStyle w:val="Sinespaciado"/>
        <w:jc w:val="both"/>
        <w:rPr>
          <w:rFonts w:ascii="Century Gothic" w:hAnsi="Century Gothic" w:cs="Arial"/>
          <w:color w:val="000000" w:themeColor="text1"/>
          <w:sz w:val="24"/>
          <w:szCs w:val="24"/>
        </w:rPr>
      </w:pPr>
      <w:r w:rsidRPr="0053659C">
        <w:rPr>
          <w:rFonts w:ascii="Century Gothic" w:hAnsi="Century Gothic" w:cs="Arial"/>
          <w:color w:val="000000" w:themeColor="text1"/>
          <w:sz w:val="24"/>
          <w:szCs w:val="24"/>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3EF3AF4C" w14:textId="77777777" w:rsidR="0053659C" w:rsidRPr="0053659C" w:rsidRDefault="0053659C" w:rsidP="0053659C">
      <w:pPr>
        <w:pStyle w:val="Sinespaciado"/>
        <w:jc w:val="both"/>
        <w:rPr>
          <w:rFonts w:ascii="Century Gothic" w:hAnsi="Century Gothic" w:cs="Arial"/>
          <w:color w:val="000000" w:themeColor="text1"/>
          <w:sz w:val="24"/>
          <w:szCs w:val="24"/>
        </w:rPr>
      </w:pPr>
    </w:p>
    <w:p w14:paraId="2598DC24" w14:textId="77777777" w:rsidR="0053659C" w:rsidRPr="0053659C" w:rsidRDefault="0053659C" w:rsidP="0053659C">
      <w:pPr>
        <w:jc w:val="both"/>
        <w:rPr>
          <w:rFonts w:ascii="Century Gothic" w:hAnsi="Century Gothic" w:cs="Arial"/>
          <w:b/>
          <w:color w:val="000000" w:themeColor="text1"/>
        </w:rPr>
      </w:pPr>
      <w:r w:rsidRPr="0053659C">
        <w:rPr>
          <w:rFonts w:ascii="Century Gothic" w:hAnsi="Century Gothic" w:cs="Arial"/>
          <w:b/>
          <w:color w:val="000000" w:themeColor="text1"/>
        </w:rPr>
        <w:t>Parágrafo.</w:t>
      </w:r>
      <w:r w:rsidRPr="0053659C">
        <w:rPr>
          <w:rFonts w:ascii="Century Gothic" w:hAnsi="Century Gothic" w:cs="Arial"/>
          <w:color w:val="000000" w:themeColor="text1"/>
        </w:rPr>
        <w:t xml:space="preserve"> En el caso de los niños, niñas y adolescentes indígenas, se propenderá como primera opción, la ubicación del menor en una familia indígena. El ICBF asegurará a dichas familias indígenas el aporte mensual de que trata este artículo.</w:t>
      </w:r>
    </w:p>
    <w:p w14:paraId="3E96E407" w14:textId="77777777" w:rsidR="00EF1FD4" w:rsidRDefault="00EF1FD4" w:rsidP="0053659C">
      <w:pPr>
        <w:jc w:val="both"/>
        <w:rPr>
          <w:rFonts w:ascii="Century Gothic" w:hAnsi="Century Gothic" w:cs="Arial"/>
          <w:b/>
          <w:color w:val="000000" w:themeColor="text1"/>
        </w:rPr>
      </w:pPr>
    </w:p>
    <w:p w14:paraId="03919CB9" w14:textId="77777777" w:rsidR="000E7294" w:rsidRDefault="000E7294" w:rsidP="0053659C">
      <w:pPr>
        <w:jc w:val="both"/>
        <w:rPr>
          <w:rFonts w:ascii="Century Gothic" w:hAnsi="Century Gothic" w:cs="Arial"/>
          <w:b/>
          <w:color w:val="000000" w:themeColor="text1"/>
        </w:rPr>
      </w:pPr>
    </w:p>
    <w:p w14:paraId="04361B29" w14:textId="77777777" w:rsidR="000E7294" w:rsidRPr="0053659C" w:rsidRDefault="000E7294" w:rsidP="0053659C">
      <w:pPr>
        <w:jc w:val="both"/>
        <w:rPr>
          <w:rFonts w:ascii="Century Gothic" w:hAnsi="Century Gothic" w:cs="Arial"/>
          <w:b/>
          <w:color w:val="000000" w:themeColor="text1"/>
        </w:rPr>
      </w:pPr>
    </w:p>
    <w:p w14:paraId="7416CD2F" w14:textId="07298752" w:rsidR="00CF2350" w:rsidRDefault="0053659C" w:rsidP="00490F75">
      <w:pPr>
        <w:jc w:val="both"/>
        <w:rPr>
          <w:rFonts w:ascii="Century Gothic" w:hAnsi="Century Gothic" w:cs="Arial"/>
          <w:color w:val="000000" w:themeColor="text1"/>
        </w:rPr>
      </w:pPr>
      <w:r w:rsidRPr="0053659C">
        <w:rPr>
          <w:rFonts w:ascii="Century Gothic" w:hAnsi="Century Gothic" w:cs="Arial"/>
          <w:b/>
          <w:color w:val="000000" w:themeColor="text1"/>
        </w:rPr>
        <w:t>Artículo 4.</w:t>
      </w:r>
      <w:r w:rsidRPr="0053659C">
        <w:rPr>
          <w:rFonts w:ascii="Century Gothic" w:hAnsi="Century Gothic" w:cs="Arial"/>
          <w:color w:val="000000" w:themeColor="text1"/>
        </w:rPr>
        <w:t xml:space="preserve"> Esta ley rige desde el momento de su sanción y publicación.</w:t>
      </w:r>
    </w:p>
    <w:p w14:paraId="5F3913F4" w14:textId="77777777" w:rsidR="00490F75" w:rsidRDefault="00490F75" w:rsidP="00490F75">
      <w:pPr>
        <w:jc w:val="both"/>
        <w:rPr>
          <w:rFonts w:ascii="Century Gothic" w:hAnsi="Century Gothic" w:cs="Arial"/>
          <w:color w:val="000000" w:themeColor="text1"/>
        </w:rPr>
      </w:pPr>
    </w:p>
    <w:p w14:paraId="2BBF5634" w14:textId="77777777" w:rsidR="00490F75" w:rsidRDefault="00490F75" w:rsidP="00490F75">
      <w:pPr>
        <w:jc w:val="both"/>
        <w:rPr>
          <w:rFonts w:ascii="Century Gothic" w:hAnsi="Century Gothic" w:cs="Arial"/>
          <w:color w:val="000000" w:themeColor="text1"/>
        </w:rPr>
      </w:pPr>
    </w:p>
    <w:p w14:paraId="665AC535" w14:textId="77777777" w:rsidR="00490F75" w:rsidRDefault="00490F75" w:rsidP="00490F75">
      <w:pPr>
        <w:jc w:val="both"/>
        <w:rPr>
          <w:rFonts w:ascii="Century Gothic" w:hAnsi="Century Gothic" w:cs="Arial"/>
          <w:color w:val="000000" w:themeColor="text1"/>
        </w:rPr>
      </w:pPr>
    </w:p>
    <w:p w14:paraId="434C648F" w14:textId="77777777" w:rsidR="00490F75" w:rsidRDefault="00490F75" w:rsidP="00490F75">
      <w:pPr>
        <w:jc w:val="both"/>
        <w:rPr>
          <w:rFonts w:ascii="Century Gothic" w:hAnsi="Century Gothic" w:cs="Arial"/>
          <w:color w:val="000000" w:themeColor="text1"/>
        </w:rPr>
      </w:pPr>
    </w:p>
    <w:p w14:paraId="64BAA7C6" w14:textId="77777777" w:rsidR="00490F75" w:rsidRDefault="00490F75" w:rsidP="00490F75">
      <w:pPr>
        <w:jc w:val="both"/>
        <w:rPr>
          <w:rFonts w:ascii="Century Gothic" w:hAnsi="Century Gothic" w:cs="Arial"/>
          <w:color w:val="000000" w:themeColor="text1"/>
        </w:rPr>
      </w:pPr>
    </w:p>
    <w:p w14:paraId="67C3515C" w14:textId="0B681DE5" w:rsidR="00490F75" w:rsidRDefault="00490F75" w:rsidP="00490F75">
      <w:pPr>
        <w:jc w:val="both"/>
        <w:rPr>
          <w:rFonts w:ascii="Century Gothic" w:hAnsi="Century Gothic" w:cs="Arial"/>
        </w:rPr>
      </w:pPr>
      <w:r w:rsidRPr="00490F75">
        <w:rPr>
          <w:rFonts w:ascii="Century Gothic" w:hAnsi="Century Gothic" w:cs="Arial"/>
        </w:rPr>
        <w:lastRenderedPageBreak/>
        <w:t>En los anteriores términos fue aprobado con modificaciones el presente proyecto de Ley según consta en el acta 48</w:t>
      </w:r>
      <w:r w:rsidR="009D2F73">
        <w:rPr>
          <w:rFonts w:ascii="Century Gothic" w:hAnsi="Century Gothic" w:cs="Arial"/>
        </w:rPr>
        <w:t xml:space="preserve"> de sesión mixta de</w:t>
      </w:r>
      <w:r w:rsidR="009D2F73" w:rsidRPr="009D2F73">
        <w:rPr>
          <w:rFonts w:ascii="Century Gothic" w:hAnsi="Century Gothic" w:cs="Arial"/>
        </w:rPr>
        <w:t>l 25 de mayo de 2021</w:t>
      </w:r>
      <w:r w:rsidRPr="00490F75">
        <w:rPr>
          <w:rFonts w:ascii="Century Gothic" w:hAnsi="Century Gothic" w:cs="Arial"/>
        </w:rPr>
        <w:t xml:space="preserve">; así mismo </w:t>
      </w:r>
      <w:r w:rsidR="009D2F73">
        <w:rPr>
          <w:rFonts w:ascii="Century Gothic" w:hAnsi="Century Gothic" w:cs="Arial"/>
        </w:rPr>
        <w:t xml:space="preserve">fue </w:t>
      </w:r>
      <w:r w:rsidRPr="00490F75">
        <w:rPr>
          <w:rFonts w:ascii="Century Gothic" w:hAnsi="Century Gothic" w:cs="Arial"/>
        </w:rPr>
        <w:t>anunciado entre otras fechas el día 24 de mayo de 202</w:t>
      </w:r>
      <w:r w:rsidR="009D2F73">
        <w:rPr>
          <w:rFonts w:ascii="Century Gothic" w:hAnsi="Century Gothic" w:cs="Arial"/>
        </w:rPr>
        <w:t>1</w:t>
      </w:r>
      <w:r w:rsidRPr="00490F75">
        <w:rPr>
          <w:rFonts w:ascii="Century Gothic" w:hAnsi="Century Gothic" w:cs="Arial"/>
        </w:rPr>
        <w:t xml:space="preserve">, según consta en el acta </w:t>
      </w:r>
      <w:r w:rsidR="009D2F73">
        <w:rPr>
          <w:rFonts w:ascii="Century Gothic" w:hAnsi="Century Gothic" w:cs="Arial"/>
        </w:rPr>
        <w:t>4</w:t>
      </w:r>
      <w:r w:rsidRPr="00490F75">
        <w:rPr>
          <w:rFonts w:ascii="Century Gothic" w:hAnsi="Century Gothic" w:cs="Arial"/>
        </w:rPr>
        <w:t xml:space="preserve">7 </w:t>
      </w:r>
      <w:r w:rsidR="009D2F73">
        <w:rPr>
          <w:rFonts w:ascii="Century Gothic" w:hAnsi="Century Gothic" w:cs="Arial"/>
        </w:rPr>
        <w:t xml:space="preserve">de sesión </w:t>
      </w:r>
      <w:r w:rsidR="00E24C2D">
        <w:rPr>
          <w:rFonts w:ascii="Century Gothic" w:hAnsi="Century Gothic" w:cs="Arial"/>
        </w:rPr>
        <w:t>remota</w:t>
      </w:r>
      <w:r w:rsidR="009D2F73">
        <w:rPr>
          <w:rFonts w:ascii="Century Gothic" w:hAnsi="Century Gothic" w:cs="Arial"/>
        </w:rPr>
        <w:t xml:space="preserve"> </w:t>
      </w:r>
      <w:r w:rsidRPr="00490F75">
        <w:rPr>
          <w:rFonts w:ascii="Century Gothic" w:hAnsi="Century Gothic" w:cs="Arial"/>
        </w:rPr>
        <w:t>de esa misma fecha.</w:t>
      </w:r>
    </w:p>
    <w:p w14:paraId="3E145352" w14:textId="3C81CDAA" w:rsidR="009D2F73" w:rsidRDefault="009D2F73" w:rsidP="00490F75">
      <w:pPr>
        <w:jc w:val="both"/>
        <w:rPr>
          <w:rFonts w:ascii="Century Gothic" w:hAnsi="Century Gothic" w:cs="Arial"/>
        </w:rPr>
      </w:pPr>
    </w:p>
    <w:p w14:paraId="2CCD3905" w14:textId="7A1CBEDA" w:rsidR="009D2F73" w:rsidRDefault="009D2F73" w:rsidP="00490F75">
      <w:pPr>
        <w:jc w:val="both"/>
        <w:rPr>
          <w:rFonts w:ascii="Century Gothic" w:hAnsi="Century Gothic" w:cs="Arial"/>
        </w:rPr>
      </w:pPr>
    </w:p>
    <w:p w14:paraId="5811528D" w14:textId="3BD2A64F" w:rsidR="009D2F73" w:rsidRDefault="009D2F73" w:rsidP="00490F75">
      <w:pPr>
        <w:jc w:val="both"/>
        <w:rPr>
          <w:rFonts w:ascii="Century Gothic" w:hAnsi="Century Gothic" w:cs="Arial"/>
        </w:rPr>
      </w:pPr>
      <w:bookmarkStart w:id="0" w:name="_GoBack"/>
      <w:bookmarkEnd w:id="0"/>
    </w:p>
    <w:p w14:paraId="43768CF8" w14:textId="2EB4C6BC" w:rsidR="009D2F73" w:rsidRDefault="009D2F73" w:rsidP="00490F75">
      <w:pPr>
        <w:jc w:val="both"/>
        <w:rPr>
          <w:rFonts w:ascii="Century Gothic" w:hAnsi="Century Gothic" w:cs="Arial"/>
        </w:rPr>
      </w:pPr>
    </w:p>
    <w:p w14:paraId="2B98CDFB" w14:textId="696A5EA5" w:rsidR="009D2F73" w:rsidRDefault="009D2F73" w:rsidP="00490F75">
      <w:pPr>
        <w:jc w:val="both"/>
        <w:rPr>
          <w:rFonts w:ascii="Century Gothic" w:hAnsi="Century Gothic" w:cs="Arial"/>
        </w:rPr>
      </w:pPr>
    </w:p>
    <w:p w14:paraId="2022D919" w14:textId="709414A1" w:rsidR="009D2F73" w:rsidRDefault="009D2F73" w:rsidP="00490F75">
      <w:pPr>
        <w:jc w:val="both"/>
        <w:rPr>
          <w:rFonts w:ascii="Century Gothic" w:hAnsi="Century Gothic" w:cs="Arial"/>
        </w:rPr>
      </w:pPr>
    </w:p>
    <w:p w14:paraId="7A92FD5F" w14:textId="7D70FD30" w:rsidR="009D2F73" w:rsidRPr="009D2F73" w:rsidRDefault="009D2F73" w:rsidP="009D2F73">
      <w:pPr>
        <w:ind w:right="-518"/>
        <w:jc w:val="both"/>
        <w:rPr>
          <w:rFonts w:ascii="Century Gothic" w:hAnsi="Century Gothic" w:cs="Arial"/>
        </w:rPr>
      </w:pPr>
      <w:r w:rsidRPr="004D3104">
        <w:rPr>
          <w:rFonts w:ascii="Century Gothic" w:hAnsi="Century Gothic" w:cs="Arial"/>
          <w:b/>
        </w:rPr>
        <w:t>GABRIEL JAIME VALLEJO CHUJFI</w:t>
      </w:r>
      <w:r>
        <w:rPr>
          <w:rFonts w:ascii="Century Gothic" w:hAnsi="Century Gothic" w:cs="Arial"/>
        </w:rPr>
        <w:tab/>
      </w:r>
      <w:r>
        <w:rPr>
          <w:rFonts w:ascii="Century Gothic" w:hAnsi="Century Gothic" w:cs="Arial"/>
        </w:rPr>
        <w:tab/>
      </w:r>
      <w:r w:rsidRPr="004D3104">
        <w:rPr>
          <w:rFonts w:ascii="Century Gothic" w:hAnsi="Century Gothic" w:cs="Arial"/>
          <w:b/>
        </w:rPr>
        <w:t>ALFREDO RAFAEL DELUQUE ZULETA</w:t>
      </w:r>
    </w:p>
    <w:p w14:paraId="740F1D05" w14:textId="0F1AF7AD" w:rsidR="009D2F73" w:rsidRPr="009D2F73" w:rsidRDefault="009D2F73" w:rsidP="009D2F73">
      <w:pPr>
        <w:jc w:val="both"/>
        <w:rPr>
          <w:rFonts w:ascii="Century Gothic" w:hAnsi="Century Gothic" w:cs="Arial"/>
        </w:rPr>
      </w:pPr>
      <w:r w:rsidRPr="009D2F73">
        <w:rPr>
          <w:rFonts w:ascii="Century Gothic" w:hAnsi="Century Gothic" w:cs="Arial"/>
        </w:rPr>
        <w:t xml:space="preserve">Ponente </w:t>
      </w:r>
      <w:r>
        <w:rPr>
          <w:rFonts w:ascii="Century Gothic" w:hAnsi="Century Gothic" w:cs="Arial"/>
        </w:rPr>
        <w:t>Único</w:t>
      </w:r>
      <w:r>
        <w:rPr>
          <w:rFonts w:ascii="Century Gothic" w:hAnsi="Century Gothic" w:cs="Arial"/>
        </w:rPr>
        <w:tab/>
      </w:r>
      <w:r w:rsidRPr="009D2F73">
        <w:rPr>
          <w:rFonts w:ascii="Century Gothic" w:hAnsi="Century Gothic" w:cs="Arial"/>
        </w:rPr>
        <w:t xml:space="preserve"> </w: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Pr="009D2F73">
        <w:rPr>
          <w:rFonts w:ascii="Century Gothic" w:hAnsi="Century Gothic" w:cs="Arial"/>
        </w:rPr>
        <w:t>Presidente</w:t>
      </w:r>
    </w:p>
    <w:p w14:paraId="02D93E3C" w14:textId="77777777" w:rsidR="009D2F73" w:rsidRDefault="009D2F73" w:rsidP="009D2F73">
      <w:pPr>
        <w:jc w:val="both"/>
        <w:rPr>
          <w:rFonts w:ascii="Century Gothic" w:hAnsi="Century Gothic" w:cs="Arial"/>
        </w:rPr>
      </w:pPr>
    </w:p>
    <w:p w14:paraId="04DC282E" w14:textId="77777777" w:rsidR="009D2F73" w:rsidRDefault="009D2F73" w:rsidP="009D2F73">
      <w:pPr>
        <w:jc w:val="both"/>
        <w:rPr>
          <w:rFonts w:ascii="Century Gothic" w:hAnsi="Century Gothic" w:cs="Arial"/>
        </w:rPr>
      </w:pPr>
    </w:p>
    <w:p w14:paraId="0CFE27E8" w14:textId="77777777" w:rsidR="009D2F73" w:rsidRDefault="009D2F73" w:rsidP="009D2F73">
      <w:pPr>
        <w:jc w:val="both"/>
        <w:rPr>
          <w:rFonts w:ascii="Century Gothic" w:hAnsi="Century Gothic" w:cs="Arial"/>
        </w:rPr>
      </w:pPr>
    </w:p>
    <w:p w14:paraId="7943DD4C" w14:textId="77777777" w:rsidR="009D2F73" w:rsidRDefault="009D2F73" w:rsidP="009D2F73">
      <w:pPr>
        <w:jc w:val="both"/>
        <w:rPr>
          <w:rFonts w:ascii="Century Gothic" w:hAnsi="Century Gothic" w:cs="Arial"/>
        </w:rPr>
      </w:pPr>
    </w:p>
    <w:p w14:paraId="3B8DA16C" w14:textId="77777777" w:rsidR="009D2F73" w:rsidRDefault="009D2F73" w:rsidP="009D2F73">
      <w:pPr>
        <w:jc w:val="both"/>
        <w:rPr>
          <w:rFonts w:ascii="Century Gothic" w:hAnsi="Century Gothic" w:cs="Arial"/>
        </w:rPr>
      </w:pPr>
    </w:p>
    <w:p w14:paraId="0D4DB5CB" w14:textId="77777777" w:rsidR="009D2F73" w:rsidRPr="009D2F73" w:rsidRDefault="009D2F73" w:rsidP="009D2F73">
      <w:pPr>
        <w:jc w:val="center"/>
        <w:rPr>
          <w:rFonts w:ascii="Century Gothic" w:hAnsi="Century Gothic" w:cs="Arial"/>
        </w:rPr>
      </w:pPr>
    </w:p>
    <w:p w14:paraId="6335292F" w14:textId="1D1B4D80" w:rsidR="009D2F73" w:rsidRPr="004D3104" w:rsidRDefault="009D2F73" w:rsidP="009D2F73">
      <w:pPr>
        <w:jc w:val="center"/>
        <w:rPr>
          <w:rFonts w:ascii="Century Gothic" w:hAnsi="Century Gothic" w:cs="Arial"/>
          <w:b/>
        </w:rPr>
      </w:pPr>
      <w:r w:rsidRPr="004D3104">
        <w:rPr>
          <w:rFonts w:ascii="Century Gothic" w:hAnsi="Century Gothic" w:cs="Arial"/>
          <w:b/>
        </w:rPr>
        <w:t>AMPARO YANETH CALDERON PERDOMO</w:t>
      </w:r>
    </w:p>
    <w:p w14:paraId="73EF4F6C" w14:textId="23EFF465" w:rsidR="009D2F73" w:rsidRDefault="009D2F73" w:rsidP="009D2F73">
      <w:pPr>
        <w:jc w:val="center"/>
        <w:rPr>
          <w:rFonts w:ascii="Century Gothic" w:hAnsi="Century Gothic" w:cs="Arial"/>
        </w:rPr>
      </w:pPr>
      <w:r w:rsidRPr="009D2F73">
        <w:rPr>
          <w:rFonts w:ascii="Century Gothic" w:hAnsi="Century Gothic" w:cs="Arial"/>
        </w:rPr>
        <w:t>Secretaria</w:t>
      </w:r>
    </w:p>
    <w:p w14:paraId="517CDC18" w14:textId="77777777" w:rsidR="009D2F73" w:rsidRDefault="009D2F73" w:rsidP="00490F75">
      <w:pPr>
        <w:jc w:val="both"/>
        <w:rPr>
          <w:rFonts w:ascii="Century Gothic" w:hAnsi="Century Gothic" w:cs="Arial"/>
        </w:rPr>
      </w:pPr>
    </w:p>
    <w:sectPr w:rsidR="009D2F7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AC11" w14:textId="77777777" w:rsidR="00893434" w:rsidRDefault="00893434" w:rsidP="00A97A23">
      <w:r>
        <w:separator/>
      </w:r>
    </w:p>
  </w:endnote>
  <w:endnote w:type="continuationSeparator" w:id="0">
    <w:p w14:paraId="50E7C562" w14:textId="77777777" w:rsidR="00893434" w:rsidRDefault="00893434"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B79E2" w14:textId="77777777" w:rsidR="004D3104" w:rsidRPr="004D3104" w:rsidRDefault="004D3104" w:rsidP="004D3104">
    <w:pPr>
      <w:tabs>
        <w:tab w:val="center" w:pos="4252"/>
        <w:tab w:val="right" w:pos="8504"/>
      </w:tabs>
      <w:jc w:val="center"/>
      <w:rPr>
        <w:rFonts w:ascii="Aparajita" w:eastAsia="Times New Roman" w:hAnsi="Aparajita" w:cs="Aparajita"/>
        <w:color w:val="808080" w:themeColor="background1" w:themeShade="80"/>
        <w:sz w:val="22"/>
        <w:lang w:val="es-ES"/>
      </w:rPr>
    </w:pPr>
    <w:r w:rsidRPr="004D3104">
      <w:rPr>
        <w:rFonts w:ascii="Aparajita" w:eastAsia="Times New Roman" w:hAnsi="Aparajita" w:cs="Aparajita"/>
        <w:color w:val="808080" w:themeColor="background1" w:themeShade="80"/>
        <w:sz w:val="22"/>
        <w:lang w:val="es-ES"/>
      </w:rPr>
      <w:t>Comisión Primera de la H. Cámara de Representantes</w:t>
    </w:r>
  </w:p>
  <w:p w14:paraId="2DCFA3A7" w14:textId="77777777" w:rsidR="004D3104" w:rsidRPr="004D3104" w:rsidRDefault="004D3104" w:rsidP="004D3104">
    <w:pPr>
      <w:tabs>
        <w:tab w:val="center" w:pos="4252"/>
        <w:tab w:val="right" w:pos="8504"/>
      </w:tabs>
      <w:jc w:val="center"/>
      <w:rPr>
        <w:rFonts w:ascii="Aparajita" w:eastAsia="Times New Roman" w:hAnsi="Aparajita" w:cs="Aparajita"/>
        <w:color w:val="808080" w:themeColor="background1" w:themeShade="80"/>
        <w:sz w:val="22"/>
        <w:u w:val="single"/>
        <w:lang w:val="es-ES"/>
      </w:rPr>
    </w:pPr>
    <w:r w:rsidRPr="004D3104">
      <w:rPr>
        <w:rFonts w:ascii="Aparajita" w:eastAsia="Times New Roman" w:hAnsi="Aparajita" w:cs="Aparajita"/>
        <w:color w:val="808080" w:themeColor="background1" w:themeShade="80"/>
        <w:sz w:val="22"/>
        <w:lang w:val="es-ES"/>
      </w:rPr>
      <w:t xml:space="preserve">Carrera 7 N° 8 – 68, oficina 238 B  </w:t>
    </w:r>
    <w:hyperlink r:id="rId1" w:history="1">
      <w:r w:rsidRPr="004D3104">
        <w:rPr>
          <w:rFonts w:ascii="Aparajita" w:eastAsia="Times New Roman" w:hAnsi="Aparajita" w:cs="Aparajita"/>
          <w:color w:val="023160" w:themeColor="hyperlink" w:themeShade="80"/>
          <w:sz w:val="22"/>
          <w:u w:val="single"/>
          <w:lang w:val="es-ES"/>
        </w:rPr>
        <w:t>www.camara.gov.co</w:t>
      </w:r>
    </w:hyperlink>
  </w:p>
  <w:p w14:paraId="11C5FB43" w14:textId="77777777" w:rsidR="004D3104" w:rsidRPr="004D3104" w:rsidRDefault="004D3104" w:rsidP="004D3104">
    <w:pPr>
      <w:tabs>
        <w:tab w:val="center" w:pos="4419"/>
        <w:tab w:val="right" w:pos="8838"/>
      </w:tabs>
      <w:jc w:val="center"/>
      <w:rPr>
        <w:rFonts w:ascii="Aparajita" w:eastAsia="Calibri" w:hAnsi="Aparajita" w:cs="Aparajita"/>
        <w:color w:val="808080" w:themeColor="background1" w:themeShade="80"/>
        <w:sz w:val="22"/>
        <w:u w:val="single"/>
        <w:lang w:val="en-US" w:eastAsia="en-US"/>
      </w:rPr>
    </w:pPr>
    <w:r w:rsidRPr="004D3104">
      <w:rPr>
        <w:rFonts w:ascii="Aparajita" w:eastAsia="Times New Roman" w:hAnsi="Aparajita" w:cs="Aparajita"/>
        <w:color w:val="808080" w:themeColor="background1" w:themeShade="80"/>
        <w:sz w:val="22"/>
        <w:lang w:val="en-US"/>
      </w:rPr>
      <w:t xml:space="preserve">PBX: 3904050 – Ext. 4289 - </w:t>
    </w:r>
    <w:proofErr w:type="gramStart"/>
    <w:r w:rsidRPr="004D3104">
      <w:rPr>
        <w:rFonts w:ascii="Aparajita" w:eastAsia="Times New Roman" w:hAnsi="Aparajita" w:cs="Aparajita"/>
        <w:color w:val="808080" w:themeColor="background1" w:themeShade="80"/>
        <w:sz w:val="22"/>
        <w:lang w:val="en-US"/>
      </w:rPr>
      <w:t>4288  Email</w:t>
    </w:r>
    <w:proofErr w:type="gramEnd"/>
    <w:r w:rsidRPr="004D3104">
      <w:rPr>
        <w:rFonts w:ascii="Aparajita" w:eastAsia="Times New Roman" w:hAnsi="Aparajita" w:cs="Aparajita"/>
        <w:color w:val="808080" w:themeColor="background1" w:themeShade="80"/>
        <w:sz w:val="22"/>
        <w:lang w:val="en-US"/>
      </w:rPr>
      <w:t xml:space="preserve">: </w:t>
    </w:r>
    <w:hyperlink r:id="rId2" w:history="1">
      <w:r w:rsidRPr="004D3104">
        <w:rPr>
          <w:rFonts w:ascii="Aparajita" w:eastAsia="Calibri" w:hAnsi="Aparajita" w:cs="Aparajita"/>
          <w:color w:val="023160" w:themeColor="hyperlink" w:themeShade="80"/>
          <w:sz w:val="22"/>
          <w:u w:val="single"/>
          <w:lang w:val="en-US" w:eastAsia="en-US"/>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84C82" w14:textId="77777777" w:rsidR="00893434" w:rsidRDefault="00893434" w:rsidP="00A97A23">
      <w:r>
        <w:separator/>
      </w:r>
    </w:p>
  </w:footnote>
  <w:footnote w:type="continuationSeparator" w:id="0">
    <w:p w14:paraId="04E675D4" w14:textId="77777777" w:rsidR="00893434" w:rsidRDefault="00893434" w:rsidP="00A97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33B87F54" w:rsidR="00FC6658" w:rsidRDefault="004D3104" w:rsidP="00C14269">
    <w:pPr>
      <w:pStyle w:val="Encabezado"/>
      <w:jc w:val="center"/>
    </w:pPr>
    <w:r w:rsidRPr="00165143">
      <w:rPr>
        <w:noProof/>
        <w:lang w:eastAsia="es-CO"/>
      </w:rPr>
      <w:drawing>
        <wp:inline distT="0" distB="0" distL="0" distR="0" wp14:anchorId="33BA5AA2" wp14:editId="65FCF10D">
          <wp:extent cx="1981200" cy="5842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149" t="51920" r="47472" b="33134"/>
                  <a:stretch>
                    <a:fillRect/>
                  </a:stretch>
                </pic:blipFill>
                <pic:spPr bwMode="auto">
                  <a:xfrm>
                    <a:off x="0" y="0"/>
                    <a:ext cx="1981200" cy="584200"/>
                  </a:xfrm>
                  <a:prstGeom prst="rect">
                    <a:avLst/>
                  </a:prstGeom>
                  <a:noFill/>
                  <a:ln>
                    <a:noFill/>
                  </a:ln>
                </pic:spPr>
              </pic:pic>
            </a:graphicData>
          </a:graphic>
        </wp:inline>
      </w:drawing>
    </w:r>
  </w:p>
  <w:p w14:paraId="357E1526" w14:textId="77777777" w:rsidR="009934A7" w:rsidRDefault="009934A7" w:rsidP="00C1426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7BA41A8"/>
    <w:multiLevelType w:val="hybridMultilevel"/>
    <w:tmpl w:val="2AFEB5AC"/>
    <w:lvl w:ilvl="0" w:tplc="AF0288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3">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11"/>
  </w:num>
  <w:num w:numId="5">
    <w:abstractNumId w:val="8"/>
  </w:num>
  <w:num w:numId="6">
    <w:abstractNumId w:val="2"/>
  </w:num>
  <w:num w:numId="7">
    <w:abstractNumId w:val="0"/>
  </w:num>
  <w:num w:numId="8">
    <w:abstractNumId w:val="5"/>
  </w:num>
  <w:num w:numId="9">
    <w:abstractNumId w:val="6"/>
  </w:num>
  <w:num w:numId="10">
    <w:abstractNumId w:val="3"/>
  </w:num>
  <w:num w:numId="11">
    <w:abstractNumId w:val="13"/>
  </w:num>
  <w:num w:numId="12">
    <w:abstractNumId w:val="9"/>
  </w:num>
  <w:num w:numId="13">
    <w:abstractNumId w:val="4"/>
  </w:num>
  <w:num w:numId="14">
    <w:abstractNumId w:val="15"/>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36658"/>
    <w:rsid w:val="00043471"/>
    <w:rsid w:val="00052625"/>
    <w:rsid w:val="000612DF"/>
    <w:rsid w:val="0006311D"/>
    <w:rsid w:val="00081863"/>
    <w:rsid w:val="000A26EE"/>
    <w:rsid w:val="000B1E37"/>
    <w:rsid w:val="000B5FA5"/>
    <w:rsid w:val="000C129B"/>
    <w:rsid w:val="000C3264"/>
    <w:rsid w:val="000C55D7"/>
    <w:rsid w:val="000E7294"/>
    <w:rsid w:val="000E7CC2"/>
    <w:rsid w:val="0010029D"/>
    <w:rsid w:val="00103E0A"/>
    <w:rsid w:val="00114B12"/>
    <w:rsid w:val="0013145A"/>
    <w:rsid w:val="00141395"/>
    <w:rsid w:val="00145207"/>
    <w:rsid w:val="00160C73"/>
    <w:rsid w:val="00173E7E"/>
    <w:rsid w:val="0018726F"/>
    <w:rsid w:val="001908E2"/>
    <w:rsid w:val="0019277A"/>
    <w:rsid w:val="00193ACD"/>
    <w:rsid w:val="0019556C"/>
    <w:rsid w:val="001C3DA8"/>
    <w:rsid w:val="00201AD2"/>
    <w:rsid w:val="00202DF1"/>
    <w:rsid w:val="00203864"/>
    <w:rsid w:val="00210927"/>
    <w:rsid w:val="00215092"/>
    <w:rsid w:val="002310DE"/>
    <w:rsid w:val="00235C13"/>
    <w:rsid w:val="00250012"/>
    <w:rsid w:val="00251C43"/>
    <w:rsid w:val="0026003C"/>
    <w:rsid w:val="00261F1C"/>
    <w:rsid w:val="0028076B"/>
    <w:rsid w:val="002D34E9"/>
    <w:rsid w:val="002E5BE4"/>
    <w:rsid w:val="00306376"/>
    <w:rsid w:val="0030741F"/>
    <w:rsid w:val="00312AEC"/>
    <w:rsid w:val="0032105D"/>
    <w:rsid w:val="00330DC6"/>
    <w:rsid w:val="003326BC"/>
    <w:rsid w:val="00334C9E"/>
    <w:rsid w:val="00335DAD"/>
    <w:rsid w:val="00351176"/>
    <w:rsid w:val="00351371"/>
    <w:rsid w:val="00355AE5"/>
    <w:rsid w:val="00367E30"/>
    <w:rsid w:val="003875F5"/>
    <w:rsid w:val="003A700C"/>
    <w:rsid w:val="003B3BE5"/>
    <w:rsid w:val="003D2C16"/>
    <w:rsid w:val="003E2FA1"/>
    <w:rsid w:val="003E47C5"/>
    <w:rsid w:val="00417B6D"/>
    <w:rsid w:val="004230C6"/>
    <w:rsid w:val="00423146"/>
    <w:rsid w:val="0042722A"/>
    <w:rsid w:val="00434626"/>
    <w:rsid w:val="00437330"/>
    <w:rsid w:val="004403FE"/>
    <w:rsid w:val="00441D87"/>
    <w:rsid w:val="00451BDD"/>
    <w:rsid w:val="004535EB"/>
    <w:rsid w:val="004626D6"/>
    <w:rsid w:val="00473B6E"/>
    <w:rsid w:val="00490F75"/>
    <w:rsid w:val="004917A4"/>
    <w:rsid w:val="004A166A"/>
    <w:rsid w:val="004A7599"/>
    <w:rsid w:val="004B1E46"/>
    <w:rsid w:val="004B4441"/>
    <w:rsid w:val="004B7FDC"/>
    <w:rsid w:val="004C3C74"/>
    <w:rsid w:val="004D3104"/>
    <w:rsid w:val="004E3D48"/>
    <w:rsid w:val="004F0644"/>
    <w:rsid w:val="004F1CD9"/>
    <w:rsid w:val="004F36D1"/>
    <w:rsid w:val="00506AFF"/>
    <w:rsid w:val="00526AC5"/>
    <w:rsid w:val="00526C70"/>
    <w:rsid w:val="0053659C"/>
    <w:rsid w:val="00541210"/>
    <w:rsid w:val="00544381"/>
    <w:rsid w:val="00552906"/>
    <w:rsid w:val="005875B8"/>
    <w:rsid w:val="005926E8"/>
    <w:rsid w:val="00595AA0"/>
    <w:rsid w:val="005B10F5"/>
    <w:rsid w:val="005B2B8D"/>
    <w:rsid w:val="005C2AE0"/>
    <w:rsid w:val="005D1AEF"/>
    <w:rsid w:val="005D30CD"/>
    <w:rsid w:val="005D72B5"/>
    <w:rsid w:val="005F63E2"/>
    <w:rsid w:val="0060159A"/>
    <w:rsid w:val="00604561"/>
    <w:rsid w:val="0062746C"/>
    <w:rsid w:val="00632DE5"/>
    <w:rsid w:val="00635D08"/>
    <w:rsid w:val="006567D9"/>
    <w:rsid w:val="00675D85"/>
    <w:rsid w:val="0068389C"/>
    <w:rsid w:val="006A535E"/>
    <w:rsid w:val="006B272D"/>
    <w:rsid w:val="006B6AF7"/>
    <w:rsid w:val="006C2802"/>
    <w:rsid w:val="006C358C"/>
    <w:rsid w:val="006C3C2B"/>
    <w:rsid w:val="006F057C"/>
    <w:rsid w:val="006F4508"/>
    <w:rsid w:val="00702D49"/>
    <w:rsid w:val="00715FA0"/>
    <w:rsid w:val="0072025D"/>
    <w:rsid w:val="00731DB6"/>
    <w:rsid w:val="007363B6"/>
    <w:rsid w:val="00737B81"/>
    <w:rsid w:val="00743DC6"/>
    <w:rsid w:val="00745865"/>
    <w:rsid w:val="00746765"/>
    <w:rsid w:val="007548E4"/>
    <w:rsid w:val="0077383C"/>
    <w:rsid w:val="0077772A"/>
    <w:rsid w:val="0079165A"/>
    <w:rsid w:val="0079587F"/>
    <w:rsid w:val="00795F6F"/>
    <w:rsid w:val="0079626B"/>
    <w:rsid w:val="007A2386"/>
    <w:rsid w:val="007B15BF"/>
    <w:rsid w:val="007D02A5"/>
    <w:rsid w:val="007D0487"/>
    <w:rsid w:val="007D0594"/>
    <w:rsid w:val="007E09CB"/>
    <w:rsid w:val="007E4797"/>
    <w:rsid w:val="007E756E"/>
    <w:rsid w:val="007F5CF1"/>
    <w:rsid w:val="007F6268"/>
    <w:rsid w:val="00803C09"/>
    <w:rsid w:val="00810CC2"/>
    <w:rsid w:val="008224B5"/>
    <w:rsid w:val="00826646"/>
    <w:rsid w:val="00841F93"/>
    <w:rsid w:val="008509A8"/>
    <w:rsid w:val="00852361"/>
    <w:rsid w:val="00853EFE"/>
    <w:rsid w:val="0087269A"/>
    <w:rsid w:val="0088121C"/>
    <w:rsid w:val="00884142"/>
    <w:rsid w:val="00892754"/>
    <w:rsid w:val="00893434"/>
    <w:rsid w:val="00893E00"/>
    <w:rsid w:val="008B5447"/>
    <w:rsid w:val="008D078E"/>
    <w:rsid w:val="008E4534"/>
    <w:rsid w:val="008E4EF4"/>
    <w:rsid w:val="008F6976"/>
    <w:rsid w:val="00905E7F"/>
    <w:rsid w:val="009173F4"/>
    <w:rsid w:val="00951A17"/>
    <w:rsid w:val="00951B96"/>
    <w:rsid w:val="009607A9"/>
    <w:rsid w:val="009725C1"/>
    <w:rsid w:val="00983763"/>
    <w:rsid w:val="00985A29"/>
    <w:rsid w:val="009934A7"/>
    <w:rsid w:val="00997885"/>
    <w:rsid w:val="009A14BC"/>
    <w:rsid w:val="009C2884"/>
    <w:rsid w:val="009D2F73"/>
    <w:rsid w:val="009D4A9E"/>
    <w:rsid w:val="009E1B4C"/>
    <w:rsid w:val="009F20C0"/>
    <w:rsid w:val="00A00D03"/>
    <w:rsid w:val="00A17FA6"/>
    <w:rsid w:val="00A32F02"/>
    <w:rsid w:val="00A71CBD"/>
    <w:rsid w:val="00A90C9A"/>
    <w:rsid w:val="00A97A23"/>
    <w:rsid w:val="00AA17D6"/>
    <w:rsid w:val="00AA49A4"/>
    <w:rsid w:val="00AB14E0"/>
    <w:rsid w:val="00AC4244"/>
    <w:rsid w:val="00AD0FED"/>
    <w:rsid w:val="00AD20E5"/>
    <w:rsid w:val="00AD2E4A"/>
    <w:rsid w:val="00AE51D5"/>
    <w:rsid w:val="00AF7C2B"/>
    <w:rsid w:val="00B0685B"/>
    <w:rsid w:val="00B14E4D"/>
    <w:rsid w:val="00B303D0"/>
    <w:rsid w:val="00B41B23"/>
    <w:rsid w:val="00B455BB"/>
    <w:rsid w:val="00B45FB0"/>
    <w:rsid w:val="00B63EF4"/>
    <w:rsid w:val="00B67CE2"/>
    <w:rsid w:val="00B90F6C"/>
    <w:rsid w:val="00B931E9"/>
    <w:rsid w:val="00BA5C97"/>
    <w:rsid w:val="00BB26B0"/>
    <w:rsid w:val="00BB758E"/>
    <w:rsid w:val="00BB7E4F"/>
    <w:rsid w:val="00BE1D8A"/>
    <w:rsid w:val="00BE754E"/>
    <w:rsid w:val="00C01AD9"/>
    <w:rsid w:val="00C14269"/>
    <w:rsid w:val="00C220D4"/>
    <w:rsid w:val="00C55615"/>
    <w:rsid w:val="00C573F8"/>
    <w:rsid w:val="00C77EE3"/>
    <w:rsid w:val="00C853DD"/>
    <w:rsid w:val="00C87AC4"/>
    <w:rsid w:val="00C9072F"/>
    <w:rsid w:val="00CA3392"/>
    <w:rsid w:val="00CA4AE6"/>
    <w:rsid w:val="00CA4D3E"/>
    <w:rsid w:val="00CB61D9"/>
    <w:rsid w:val="00CC7B21"/>
    <w:rsid w:val="00CD1C05"/>
    <w:rsid w:val="00CD3B57"/>
    <w:rsid w:val="00CE74FB"/>
    <w:rsid w:val="00CF1628"/>
    <w:rsid w:val="00CF2350"/>
    <w:rsid w:val="00CF36F4"/>
    <w:rsid w:val="00D1798B"/>
    <w:rsid w:val="00D20F00"/>
    <w:rsid w:val="00D3642C"/>
    <w:rsid w:val="00D37833"/>
    <w:rsid w:val="00D44F50"/>
    <w:rsid w:val="00D66E0B"/>
    <w:rsid w:val="00D72958"/>
    <w:rsid w:val="00DA1F07"/>
    <w:rsid w:val="00DB4D0E"/>
    <w:rsid w:val="00DB4FD0"/>
    <w:rsid w:val="00DB5024"/>
    <w:rsid w:val="00DC0B32"/>
    <w:rsid w:val="00DD251D"/>
    <w:rsid w:val="00DE10D3"/>
    <w:rsid w:val="00DF63EB"/>
    <w:rsid w:val="00E15ADA"/>
    <w:rsid w:val="00E24C2D"/>
    <w:rsid w:val="00E403FF"/>
    <w:rsid w:val="00E45368"/>
    <w:rsid w:val="00E45F36"/>
    <w:rsid w:val="00E56760"/>
    <w:rsid w:val="00E679DC"/>
    <w:rsid w:val="00E71E05"/>
    <w:rsid w:val="00E71EF5"/>
    <w:rsid w:val="00E76D00"/>
    <w:rsid w:val="00E8068A"/>
    <w:rsid w:val="00E90B0A"/>
    <w:rsid w:val="00E91550"/>
    <w:rsid w:val="00E93781"/>
    <w:rsid w:val="00EA0F87"/>
    <w:rsid w:val="00EB0FB7"/>
    <w:rsid w:val="00EB2FC4"/>
    <w:rsid w:val="00ED1072"/>
    <w:rsid w:val="00ED1315"/>
    <w:rsid w:val="00EE51B6"/>
    <w:rsid w:val="00EE7737"/>
    <w:rsid w:val="00EF1FD4"/>
    <w:rsid w:val="00EF5A76"/>
    <w:rsid w:val="00F009F9"/>
    <w:rsid w:val="00F21CEE"/>
    <w:rsid w:val="00F27869"/>
    <w:rsid w:val="00F31A64"/>
    <w:rsid w:val="00F45B79"/>
    <w:rsid w:val="00F515BA"/>
    <w:rsid w:val="00F51F58"/>
    <w:rsid w:val="00F64E9D"/>
    <w:rsid w:val="00F702BB"/>
    <w:rsid w:val="00F70369"/>
    <w:rsid w:val="00F74405"/>
    <w:rsid w:val="00F75D83"/>
    <w:rsid w:val="00F80FA2"/>
    <w:rsid w:val="00FB4CAC"/>
    <w:rsid w:val="00FB5C5C"/>
    <w:rsid w:val="00FC0449"/>
    <w:rsid w:val="00FC6525"/>
    <w:rsid w:val="00FC6658"/>
    <w:rsid w:val="00FD0784"/>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865"/>
    <w:pPr>
      <w:spacing w:after="0" w:line="240" w:lineRule="auto"/>
    </w:pPr>
    <w:rPr>
      <w:rFonts w:ascii="Times New Roman" w:hAnsi="Times New Roman" w:cs="Times New Roman"/>
      <w:sz w:val="24"/>
      <w:szCs w:val="24"/>
      <w:lang w:eastAsia="es-ES"/>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903492594">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37186299">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08066643">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4C7F-2CBC-43D7-B6F6-DC8A249B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Javier Eduardo Figueroa Pulido</cp:lastModifiedBy>
  <cp:revision>12</cp:revision>
  <cp:lastPrinted>2021-06-01T20:26:00Z</cp:lastPrinted>
  <dcterms:created xsi:type="dcterms:W3CDTF">2021-05-25T22:26:00Z</dcterms:created>
  <dcterms:modified xsi:type="dcterms:W3CDTF">2021-06-02T17:11:00Z</dcterms:modified>
</cp:coreProperties>
</file>